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关于举办20</w:t>
      </w:r>
      <w:r>
        <w:rPr>
          <w:rFonts w:hint="eastAsia"/>
          <w:b/>
          <w:bCs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z w:val="32"/>
          <w:szCs w:val="32"/>
        </w:rPr>
        <w:t>年药学服务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经典案例评选厦门地区选拔赛的通知</w:t>
      </w:r>
      <w:r>
        <w:rPr>
          <w:rFonts w:hint="eastAsia"/>
          <w:b/>
          <w:bCs/>
          <w:sz w:val="32"/>
          <w:szCs w:val="32"/>
          <w:lang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>第二轮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  <w:lang w:val="en-US" w:eastAsia="zh-CN"/>
        </w:rPr>
        <w:t>相关单位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为贯彻落实中国药学会科技开发中心“关于组织</w:t>
      </w:r>
      <w:r>
        <w:rPr>
          <w:rFonts w:hint="eastAsia"/>
          <w:sz w:val="28"/>
          <w:szCs w:val="28"/>
          <w:lang w:val="en-US" w:eastAsia="zh-CN"/>
        </w:rPr>
        <w:t>开展2021年</w:t>
      </w:r>
      <w:r>
        <w:rPr>
          <w:rFonts w:hint="eastAsia"/>
          <w:sz w:val="28"/>
          <w:szCs w:val="28"/>
        </w:rPr>
        <w:t>药学服务经典案例</w:t>
      </w:r>
      <w:r>
        <w:rPr>
          <w:rFonts w:hint="eastAsia"/>
          <w:sz w:val="28"/>
          <w:szCs w:val="28"/>
          <w:lang w:val="en-US" w:eastAsia="zh-CN"/>
        </w:rPr>
        <w:t>征集</w:t>
      </w:r>
      <w:r>
        <w:rPr>
          <w:rFonts w:hint="eastAsia"/>
          <w:sz w:val="28"/>
          <w:szCs w:val="28"/>
        </w:rPr>
        <w:t>活动的通知”（国药会科[20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]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号）文件，鼓励厦门市的医院药师积极参与此项活动，</w:t>
      </w:r>
      <w:r>
        <w:rPr>
          <w:rFonts w:hint="eastAsia"/>
          <w:sz w:val="28"/>
          <w:szCs w:val="28"/>
          <w:lang w:val="en-US" w:eastAsia="zh-CN"/>
        </w:rPr>
        <w:t>开阔思路、共享成果、优势互补、共同提高</w:t>
      </w:r>
      <w:r>
        <w:rPr>
          <w:rFonts w:hint="eastAsia"/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  <w:lang w:val="en-US" w:eastAsia="zh-CN"/>
        </w:rPr>
        <w:t>使药学服务更加优质、安全、人性化。厦门市药学会将于7月11号举办2021年药学服务经典案例评选厦门地区选拔赛，初评入围的案例将由参赛选手进行现场演讲、答辩，由专家现场评审，并选出一、二、三等奖及优秀奖，获得一等奖的2个案例将代表我市报送至中国药学会科技开发中心参加全国遴选，最终遴选出的经典案例将在2021年第二十一届中国药师周期间进行分享交流。现将有关事项通知如下</w:t>
      </w:r>
      <w:r>
        <w:rPr>
          <w:rFonts w:hint="eastAsia"/>
          <w:color w:val="auto"/>
          <w:sz w:val="28"/>
          <w:szCs w:val="28"/>
        </w:rPr>
        <w:t>：</w:t>
      </w:r>
    </w:p>
    <w:p>
      <w:pPr>
        <w:ind w:firstLine="562" w:firstLineChars="200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一、活动主题</w:t>
      </w:r>
    </w:p>
    <w:p>
      <w:pPr>
        <w:ind w:firstLine="560" w:firstLineChars="200"/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</w:rPr>
        <w:t>论剑——药学服务经典案例征集</w:t>
      </w:r>
      <w:r>
        <w:rPr>
          <w:rFonts w:hint="eastAsia"/>
          <w:color w:val="auto"/>
          <w:sz w:val="28"/>
          <w:szCs w:val="28"/>
          <w:lang w:eastAsia="zh-CN"/>
        </w:rPr>
        <w:t>（</w:t>
      </w:r>
      <w:r>
        <w:rPr>
          <w:rFonts w:hint="eastAsia"/>
          <w:color w:val="auto"/>
          <w:sz w:val="28"/>
          <w:szCs w:val="28"/>
          <w:lang w:val="en-US" w:eastAsia="zh-CN"/>
        </w:rPr>
        <w:t>厦门地区</w:t>
      </w:r>
      <w:r>
        <w:rPr>
          <w:rFonts w:hint="eastAsia"/>
          <w:color w:val="auto"/>
          <w:sz w:val="28"/>
          <w:szCs w:val="28"/>
          <w:lang w:eastAsia="zh-CN"/>
        </w:rPr>
        <w:t>）</w:t>
      </w:r>
    </w:p>
    <w:p>
      <w:pPr>
        <w:ind w:firstLine="562" w:firstLineChars="200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二、执行机构</w:t>
      </w: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主办单位：中国药学会科技开发中心</w:t>
      </w:r>
    </w:p>
    <w:p>
      <w:pPr>
        <w:ind w:firstLine="1960" w:firstLineChars="7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中国药学会药学服务专业委员会</w:t>
      </w:r>
    </w:p>
    <w:p>
      <w:pPr>
        <w:ind w:firstLine="560" w:firstLineChars="200"/>
        <w:rPr>
          <w:rFonts w:hint="default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承办单位：</w:t>
      </w:r>
      <w:r>
        <w:rPr>
          <w:rFonts w:hint="eastAsia"/>
          <w:color w:val="auto"/>
          <w:sz w:val="28"/>
          <w:szCs w:val="28"/>
          <w:lang w:val="en-US" w:eastAsia="zh-CN"/>
        </w:rPr>
        <w:t>厦门市药学会</w:t>
      </w:r>
    </w:p>
    <w:p>
      <w:pPr>
        <w:ind w:firstLine="562" w:firstLineChars="200"/>
        <w:rPr>
          <w:rFonts w:hint="default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</w:rPr>
        <w:t>三、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比赛时间与地点</w:t>
      </w: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</w:t>
      </w:r>
      <w:r>
        <w:rPr>
          <w:rFonts w:hint="eastAsia"/>
          <w:color w:val="auto"/>
          <w:sz w:val="28"/>
          <w:szCs w:val="28"/>
          <w:lang w:val="en-US" w:eastAsia="zh-CN"/>
        </w:rPr>
        <w:t>比赛时间：2021年7月11日8：30-12：30（8：00签到）</w:t>
      </w:r>
      <w:r>
        <w:rPr>
          <w:rFonts w:hint="eastAsia"/>
          <w:color w:val="auto"/>
          <w:sz w:val="28"/>
          <w:szCs w:val="28"/>
        </w:rPr>
        <w:t>；</w:t>
      </w: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2.</w:t>
      </w:r>
      <w:r>
        <w:rPr>
          <w:rFonts w:hint="eastAsia"/>
          <w:color w:val="auto"/>
          <w:sz w:val="28"/>
          <w:szCs w:val="28"/>
          <w:lang w:val="en-US" w:eastAsia="zh-CN"/>
        </w:rPr>
        <w:t>比赛地点：厦门宾馆富园厅</w:t>
      </w:r>
      <w:r>
        <w:rPr>
          <w:rFonts w:hint="eastAsia"/>
          <w:color w:val="auto"/>
          <w:sz w:val="28"/>
          <w:szCs w:val="28"/>
        </w:rPr>
        <w:t>；</w:t>
      </w:r>
    </w:p>
    <w:p>
      <w:pPr>
        <w:ind w:firstLine="562" w:firstLineChars="200"/>
        <w:rPr>
          <w:rFonts w:hint="default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四、比赛规则</w:t>
      </w:r>
    </w:p>
    <w:p>
      <w:pPr>
        <w:ind w:firstLine="560" w:firstLineChars="200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1、参赛选手现场演讲时间为</w:t>
      </w:r>
      <w:r>
        <w:rPr>
          <w:rFonts w:hint="eastAsia"/>
          <w:color w:val="auto"/>
          <w:sz w:val="28"/>
          <w:szCs w:val="28"/>
          <w:lang w:val="en-US" w:eastAsia="zh-CN"/>
        </w:rPr>
        <w:t>10</w:t>
      </w:r>
      <w:r>
        <w:rPr>
          <w:rFonts w:hint="eastAsia"/>
          <w:color w:val="auto"/>
          <w:sz w:val="28"/>
          <w:szCs w:val="28"/>
        </w:rPr>
        <w:t>分钟，演讲结束后随机抽选2位评委提问</w:t>
      </w:r>
      <w:r>
        <w:rPr>
          <w:rFonts w:hint="eastAsia"/>
          <w:color w:val="auto"/>
          <w:sz w:val="28"/>
          <w:szCs w:val="28"/>
          <w:lang w:eastAsia="zh-CN"/>
        </w:rPr>
        <w:t>，</w:t>
      </w:r>
      <w:r>
        <w:rPr>
          <w:rFonts w:hint="eastAsia"/>
          <w:color w:val="auto"/>
          <w:sz w:val="28"/>
          <w:szCs w:val="28"/>
        </w:rPr>
        <w:t>选手回答每个问题不超过1分钟，超时有提示</w:t>
      </w:r>
      <w:r>
        <w:rPr>
          <w:rFonts w:hint="eastAsia"/>
          <w:color w:val="auto"/>
          <w:sz w:val="28"/>
          <w:szCs w:val="28"/>
          <w:lang w:val="en-US" w:eastAsia="zh-CN"/>
        </w:rPr>
        <w:t>且不得继续演讲或作答。参赛选手随机抽选</w:t>
      </w:r>
      <w:r>
        <w:rPr>
          <w:rFonts w:hint="eastAsia"/>
          <w:color w:val="auto"/>
          <w:sz w:val="28"/>
          <w:szCs w:val="28"/>
        </w:rPr>
        <w:t>1位评委</w:t>
      </w:r>
      <w:r>
        <w:rPr>
          <w:rFonts w:hint="eastAsia"/>
          <w:color w:val="auto"/>
          <w:sz w:val="28"/>
          <w:szCs w:val="28"/>
          <w:lang w:val="en-US" w:eastAsia="zh-CN"/>
        </w:rPr>
        <w:t>进行</w:t>
      </w:r>
      <w:r>
        <w:rPr>
          <w:rFonts w:hint="eastAsia"/>
          <w:color w:val="auto"/>
          <w:sz w:val="28"/>
          <w:szCs w:val="28"/>
        </w:rPr>
        <w:t>点评。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2、共有</w:t>
      </w:r>
      <w:r>
        <w:rPr>
          <w:rFonts w:hint="eastAsia"/>
          <w:color w:val="auto"/>
          <w:sz w:val="28"/>
          <w:szCs w:val="28"/>
          <w:lang w:val="en-US" w:eastAsia="zh-CN"/>
        </w:rPr>
        <w:t>10</w:t>
      </w:r>
      <w:r>
        <w:rPr>
          <w:rFonts w:hint="eastAsia"/>
          <w:color w:val="auto"/>
          <w:sz w:val="28"/>
          <w:szCs w:val="28"/>
        </w:rPr>
        <w:t>位专家作为评委，评委们根据案</w:t>
      </w:r>
      <w:r>
        <w:rPr>
          <w:rFonts w:hint="eastAsia"/>
          <w:sz w:val="28"/>
          <w:szCs w:val="28"/>
        </w:rPr>
        <w:t>例学术价值（60分）、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演讲能力（20分）、观点和答疑（10分）</w:t>
      </w:r>
      <w:r>
        <w:rPr>
          <w:rFonts w:hint="eastAsia" w:ascii="宋体" w:hAnsi="宋体" w:eastAsia="宋体" w:cs="宋体"/>
          <w:sz w:val="28"/>
          <w:szCs w:val="28"/>
        </w:rPr>
        <w:t>、课件制作展示（10分）</w:t>
      </w: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hint="eastAsia"/>
          <w:sz w:val="28"/>
          <w:szCs w:val="28"/>
        </w:rPr>
        <w:t>个部分对参赛选手进行打分。总分为100分，评委打分保留小数点后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一位数，去掉一个最高分和最低分，汇总后取平均分，精确到小数点后2位，若出现同分的案例，则以权重数值高的评分值比较，以此类推。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3、根据总分，评选出一等奖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名，二等奖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名，三等奖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名，</w:t>
      </w:r>
      <w:r>
        <w:rPr>
          <w:rFonts w:hint="eastAsia"/>
          <w:sz w:val="28"/>
          <w:szCs w:val="28"/>
          <w:lang w:val="en-US" w:eastAsia="zh-CN"/>
        </w:rPr>
        <w:t>优秀奖5名，</w:t>
      </w:r>
      <w:r>
        <w:rPr>
          <w:rFonts w:hint="eastAsia"/>
          <w:sz w:val="28"/>
          <w:szCs w:val="28"/>
        </w:rPr>
        <w:t>并在现场对获奖选手进行颁奖。</w:t>
      </w:r>
    </w:p>
    <w:p>
      <w:pPr>
        <w:ind w:firstLine="562" w:firstLineChars="200"/>
        <w:rPr>
          <w:rFonts w:hint="eastAsia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五</w:t>
      </w:r>
      <w:r>
        <w:rPr>
          <w:rFonts w:hint="eastAsia"/>
          <w:b/>
          <w:bCs/>
          <w:color w:val="auto"/>
          <w:sz w:val="28"/>
          <w:szCs w:val="28"/>
        </w:rPr>
        <w:t>、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注意事项</w:t>
      </w:r>
    </w:p>
    <w:p>
      <w:pPr>
        <w:ind w:firstLine="560" w:firstLineChars="20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1、请各医疗机构药剂科派2-3位药师到场观看，一同学习交流，并填写参会回执表于7月2日前报送至学会邮箱。</w:t>
      </w:r>
    </w:p>
    <w:p>
      <w:pPr>
        <w:ind w:firstLine="560" w:firstLineChars="200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2、</w:t>
      </w:r>
      <w:r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  <w:t>请各参会人员按照疫情防控要求，全程佩戴口罩，签到时向学会工作人员出示“八闽健康码”，显示绿码且体温测量正常者的方可入场；显示为橙码的，请出示半个月以内的核酸检测阴性报告方可入场；显示为红码的，不参加会议并请提前告知会务组。</w:t>
      </w:r>
    </w:p>
    <w:p>
      <w:pPr>
        <w:ind w:firstLine="560" w:firstLineChars="200"/>
        <w:rPr>
          <w:rFonts w:hint="default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3、</w:t>
      </w:r>
      <w:r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  <w:t>本次会议参会人员食宿费用由会务组负责并统一安排（厦门地区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参会人员</w:t>
      </w:r>
      <w:r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  <w:t>不安排住宿）。</w:t>
      </w:r>
    </w:p>
    <w:p>
      <w:pPr>
        <w:pStyle w:val="9"/>
        <w:spacing w:line="520" w:lineRule="exact"/>
        <w:ind w:firstLine="640"/>
        <w:jc w:val="both"/>
        <w:rPr>
          <w:rFonts w:ascii="黑体" w:hAnsi="黑体" w:eastAsia="黑体" w:cs="Times New Roman"/>
          <w:kern w:val="2"/>
          <w:sz w:val="28"/>
          <w:szCs w:val="28"/>
        </w:rPr>
      </w:pPr>
      <w:r>
        <w:rPr>
          <w:rFonts w:hint="eastAsia" w:ascii="黑体" w:hAnsi="黑体" w:eastAsia="黑体" w:cs="Times New Roman"/>
          <w:kern w:val="2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Times New Roman"/>
          <w:kern w:val="2"/>
          <w:sz w:val="28"/>
          <w:szCs w:val="28"/>
        </w:rPr>
        <w:t>、联系方式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林小凤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spacing w:line="52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  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0592-5280072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13515961084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址：</w:t>
      </w:r>
      <w:r>
        <w:rPr>
          <w:rFonts w:hint="eastAsia" w:ascii="仿宋" w:hAnsi="仿宋" w:eastAsia="仿宋"/>
          <w:spacing w:val="-10"/>
          <w:sz w:val="28"/>
          <w:szCs w:val="28"/>
          <w:lang w:val="en-US" w:eastAsia="zh-CN"/>
        </w:rPr>
        <w:t>厦门市思明区湖滨南路170号之三306</w:t>
      </w:r>
      <w:r>
        <w:rPr>
          <w:rFonts w:hint="eastAsia" w:ascii="仿宋" w:hAnsi="仿宋" w:eastAsia="仿宋"/>
          <w:spacing w:val="-10"/>
          <w:sz w:val="28"/>
          <w:szCs w:val="28"/>
        </w:rPr>
        <w:t>室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  箱：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xmyaoxh@126.com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厦门市药学会</w:t>
      </w:r>
    </w:p>
    <w:p>
      <w:pPr>
        <w:spacing w:line="520" w:lineRule="exact"/>
        <w:ind w:firstLine="640" w:firstLineChars="20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2021年6月4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日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p>
      <w:pPr>
        <w:spacing w:line="520" w:lineRule="exact"/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参会回执表</w:t>
      </w:r>
    </w:p>
    <w:tbl>
      <w:tblPr>
        <w:tblStyle w:val="5"/>
        <w:tblpPr w:leftFromText="180" w:rightFromText="180" w:vertAnchor="text" w:horzAnchor="page" w:tblpX="1485" w:tblpY="542"/>
        <w:tblOverlap w:val="never"/>
        <w:tblW w:w="9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656"/>
        <w:gridCol w:w="2668"/>
        <w:gridCol w:w="1576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atLeast"/>
        </w:trPr>
        <w:tc>
          <w:tcPr>
            <w:tcW w:w="1521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56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668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76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56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1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8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6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21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8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6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21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8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6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20" w:lineRule="exact"/>
        <w:ind w:firstLine="640" w:firstLineChars="20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ind w:firstLine="560" w:firstLineChars="200"/>
        <w:rPr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76C5F"/>
    <w:rsid w:val="000B7AA5"/>
    <w:rsid w:val="000F3E21"/>
    <w:rsid w:val="00221132"/>
    <w:rsid w:val="004A6972"/>
    <w:rsid w:val="00507870"/>
    <w:rsid w:val="0056001F"/>
    <w:rsid w:val="007E5439"/>
    <w:rsid w:val="008C74F8"/>
    <w:rsid w:val="008E7060"/>
    <w:rsid w:val="00AD6A55"/>
    <w:rsid w:val="00BF7614"/>
    <w:rsid w:val="05280F5F"/>
    <w:rsid w:val="101E1A06"/>
    <w:rsid w:val="16AE3930"/>
    <w:rsid w:val="1BB3323B"/>
    <w:rsid w:val="1F4C42D7"/>
    <w:rsid w:val="227C3D04"/>
    <w:rsid w:val="24EA7A8F"/>
    <w:rsid w:val="26876C5F"/>
    <w:rsid w:val="28060220"/>
    <w:rsid w:val="2A372BAA"/>
    <w:rsid w:val="2F3269C9"/>
    <w:rsid w:val="301B7C8C"/>
    <w:rsid w:val="3172765E"/>
    <w:rsid w:val="38486230"/>
    <w:rsid w:val="3D1C25C6"/>
    <w:rsid w:val="3DEA2EC3"/>
    <w:rsid w:val="3EB05E8D"/>
    <w:rsid w:val="409D6855"/>
    <w:rsid w:val="4F6008E5"/>
    <w:rsid w:val="51355294"/>
    <w:rsid w:val="525C0242"/>
    <w:rsid w:val="547C2BC3"/>
    <w:rsid w:val="56617CC1"/>
    <w:rsid w:val="604071A5"/>
    <w:rsid w:val="61DB1332"/>
    <w:rsid w:val="6BE74799"/>
    <w:rsid w:val="6BF80218"/>
    <w:rsid w:val="6C056594"/>
    <w:rsid w:val="6C5305BE"/>
    <w:rsid w:val="70994B89"/>
    <w:rsid w:val="77524BE9"/>
    <w:rsid w:val="789F62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列表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134</Words>
  <Characters>767</Characters>
  <Lines>6</Lines>
  <Paragraphs>1</Paragraphs>
  <TotalTime>5</TotalTime>
  <ScaleCrop>false</ScaleCrop>
  <LinksUpToDate>false</LinksUpToDate>
  <CharactersWithSpaces>900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2019-07-31T07:05:00Z</dcterms:created>
  <dc:creator>紫ㄚ头</dc:creator>
  <cp:lastModifiedBy>小凤凤</cp:lastModifiedBy>
  <cp:lastPrinted>2021-03-05T00:59:00Z</cp:lastPrinted>
  <dcterms:modified xsi:type="dcterms:W3CDTF">2021-06-03T04:11:04Z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4D049C967BB74BCDA118BA616B9CE4C5</vt:lpwstr>
  </property>
</Properties>
</file>